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5D" w:rsidRDefault="0004355D" w:rsidP="0004355D">
      <w:pPr>
        <w:jc w:val="left"/>
        <w:rPr>
          <w:rFonts w:ascii="方正小标宋简体" w:eastAsia="方正小标宋简体" w:hint="eastAsia"/>
          <w:sz w:val="30"/>
          <w:szCs w:val="30"/>
        </w:rPr>
      </w:pPr>
      <w:r>
        <w:rPr>
          <w:rFonts w:ascii="方正小标宋简体" w:eastAsia="方正小标宋简体" w:hint="eastAsia"/>
          <w:noProof/>
          <w:sz w:val="30"/>
          <w:szCs w:val="30"/>
        </w:rPr>
        <w:pict>
          <v:shapetype id="_x0000_t202" coordsize="21600,21600" o:spt="202" path="m,l,21600r21600,l21600,xe">
            <v:stroke joinstyle="miter"/>
            <v:path gradientshapeok="t" o:connecttype="rect"/>
          </v:shapetype>
          <v:shape id="_x0000_s1027" type="#_x0000_t202" style="position:absolute;margin-left:129pt;margin-top:31.5pt;width:443.25pt;height:39pt;z-index:251659264" stroked="f">
            <v:textbox>
              <w:txbxContent>
                <w:p w:rsidR="0004355D" w:rsidRPr="0004355D" w:rsidRDefault="0004355D" w:rsidP="0004355D">
                  <w:pPr>
                    <w:rPr>
                      <w:rFonts w:ascii="方正小标宋简体" w:eastAsia="方正小标宋简体" w:hint="eastAsia"/>
                      <w:sz w:val="32"/>
                      <w:szCs w:val="32"/>
                    </w:rPr>
                  </w:pPr>
                  <w:r w:rsidRPr="0004355D">
                    <w:rPr>
                      <w:rFonts w:ascii="方正小标宋简体" w:eastAsia="方正小标宋简体" w:hint="eastAsia"/>
                      <w:sz w:val="32"/>
                      <w:szCs w:val="32"/>
                    </w:rPr>
                    <w:t>第五届中国创新挑战赛暨中关村第四届新兴领域专题赛需求总表</w:t>
                  </w:r>
                </w:p>
                <w:p w:rsidR="0004355D" w:rsidRDefault="0004355D"/>
              </w:txbxContent>
            </v:textbox>
          </v:shape>
        </w:pict>
      </w:r>
      <w:r>
        <w:rPr>
          <w:rFonts w:ascii="方正小标宋简体" w:eastAsia="方正小标宋简体" w:hint="eastAsia"/>
          <w:noProof/>
          <w:sz w:val="30"/>
          <w:szCs w:val="30"/>
        </w:rPr>
        <w:pict>
          <v:shape id="_x0000_s1026" type="#_x0000_t202" style="position:absolute;margin-left:.75pt;margin-top:2.25pt;width:81pt;height:29.25pt;z-index:251658240" stroked="f">
            <v:textbox>
              <w:txbxContent>
                <w:p w:rsidR="0004355D" w:rsidRPr="0004355D" w:rsidRDefault="0004355D">
                  <w:pPr>
                    <w:rPr>
                      <w:rFonts w:ascii="黑体" w:eastAsia="黑体" w:hAnsi="黑体"/>
                      <w:sz w:val="32"/>
                      <w:szCs w:val="32"/>
                    </w:rPr>
                  </w:pPr>
                  <w:r w:rsidRPr="0004355D">
                    <w:rPr>
                      <w:rFonts w:ascii="黑体" w:eastAsia="黑体" w:hAnsi="黑体" w:hint="eastAsia"/>
                      <w:sz w:val="32"/>
                      <w:szCs w:val="32"/>
                    </w:rPr>
                    <w:t>附件</w:t>
                  </w:r>
                </w:p>
              </w:txbxContent>
            </v:textbox>
          </v:shape>
        </w:pict>
      </w:r>
    </w:p>
    <w:tbl>
      <w:tblPr>
        <w:tblpPr w:leftFromText="180" w:rightFromText="180" w:vertAnchor="page" w:horzAnchor="margin" w:tblpY="3640"/>
        <w:tblW w:w="0" w:type="auto"/>
        <w:tblLayout w:type="fixed"/>
        <w:tblLook w:val="04A0"/>
      </w:tblPr>
      <w:tblGrid>
        <w:gridCol w:w="675"/>
        <w:gridCol w:w="1418"/>
        <w:gridCol w:w="3260"/>
        <w:gridCol w:w="1418"/>
        <w:gridCol w:w="3969"/>
        <w:gridCol w:w="1417"/>
        <w:gridCol w:w="1543"/>
        <w:gridCol w:w="474"/>
      </w:tblGrid>
      <w:tr w:rsidR="0004355D" w:rsidRPr="0004355D" w:rsidTr="0004355D">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需求编号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需求名称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b/>
                <w:color w:val="000000"/>
                <w:kern w:val="0"/>
                <w:sz w:val="28"/>
              </w:rPr>
            </w:pPr>
            <w:r w:rsidRPr="0004355D">
              <w:rPr>
                <w:rFonts w:ascii="仿宋_GB2312" w:eastAsia="仿宋_GB2312" w:hAnsi="宋体" w:cs="Tahoma" w:hint="eastAsia"/>
                <w:b/>
                <w:color w:val="000000"/>
                <w:kern w:val="0"/>
                <w:sz w:val="28"/>
              </w:rPr>
              <w:t>实测要求</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合作意向</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宋体" w:cs="Tahoma" w:hint="eastAsia"/>
                <w:b/>
                <w:color w:val="000000"/>
                <w:kern w:val="0"/>
                <w:sz w:val="28"/>
              </w:rPr>
              <w:t>纸质方案</w:t>
            </w:r>
            <w:r w:rsidRPr="0004355D">
              <w:rPr>
                <w:rFonts w:ascii="仿宋_GB2312" w:eastAsia="仿宋_GB2312" w:hAnsi="Tahoma" w:cs="Tahoma" w:hint="eastAsia"/>
                <w:b/>
                <w:color w:val="000000"/>
                <w:kern w:val="0"/>
                <w:sz w:val="28"/>
              </w:rPr>
              <w:br/>
            </w:r>
            <w:r w:rsidRPr="0004355D">
              <w:rPr>
                <w:rFonts w:ascii="仿宋_GB2312" w:eastAsia="仿宋_GB2312" w:hAnsi="宋体" w:cs="Tahoma" w:hint="eastAsia"/>
                <w:b/>
                <w:color w:val="000000"/>
                <w:kern w:val="0"/>
                <w:sz w:val="28"/>
              </w:rPr>
              <w:t>截止日期</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需求类别</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b/>
                <w:color w:val="000000"/>
                <w:kern w:val="0"/>
                <w:sz w:val="28"/>
              </w:rPr>
            </w:pPr>
            <w:r w:rsidRPr="0004355D">
              <w:rPr>
                <w:rFonts w:ascii="仿宋_GB2312" w:eastAsia="仿宋_GB2312" w:hAnsi="Tahoma" w:cs="Tahoma" w:hint="eastAsia"/>
                <w:b/>
                <w:color w:val="000000"/>
                <w:kern w:val="0"/>
                <w:sz w:val="28"/>
              </w:rPr>
              <w:t>备注</w:t>
            </w: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2001011011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智能化学检测机器人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2002011011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宋体" w:cs="Tahoma" w:hint="eastAsia"/>
                <w:color w:val="000000"/>
                <w:kern w:val="0"/>
                <w:sz w:val="22"/>
              </w:rPr>
              <w:t>油电混合动力小型多轴无人飞行侦察平台</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2003071011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无人机智能充电排队系统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列入合格供方目录，择优给予专项经费支持</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2004071011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无人机自主无线供电能源管理系统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2005071011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自主循迹可断点复飞无人机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3003101011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传感器处理电路设计、制造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3004101011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超钝感半导体桥芯片</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宋体" w:cs="Tahoma" w:hint="eastAsia"/>
                <w:color w:val="000000"/>
                <w:kern w:val="0"/>
                <w:sz w:val="22"/>
              </w:rPr>
              <w:t>现场</w:t>
            </w:r>
            <w:r w:rsidRPr="0004355D">
              <w:rPr>
                <w:rFonts w:ascii="仿宋_GB2312" w:eastAsia="仿宋_GB2312" w:hAnsi="Tahoma" w:cs="Tahoma" w:hint="eastAsia"/>
                <w:color w:val="000000"/>
                <w:kern w:val="0"/>
                <w:sz w:val="22"/>
              </w:rPr>
              <w:br/>
            </w:r>
            <w:r w:rsidRPr="0004355D">
              <w:rPr>
                <w:rFonts w:ascii="仿宋_GB2312" w:eastAsia="仿宋_GB2312" w:hAnsi="宋体" w:cs="Tahoma" w:hint="eastAsia"/>
                <w:color w:val="000000"/>
                <w:kern w:val="0"/>
                <w:sz w:val="22"/>
              </w:rPr>
              <w:t>答辩</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3005101011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全自动智能气动便携式深管擦管机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3006101011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电子敏感CMOS芯片</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3007101011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整车热管理系统仿真与热平衡试验研究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宋体" w:cs="Tahoma" w:hint="eastAsia"/>
                <w:color w:val="000000"/>
                <w:kern w:val="0"/>
                <w:sz w:val="22"/>
              </w:rPr>
              <w:t>现场</w:t>
            </w:r>
            <w:r w:rsidRPr="0004355D">
              <w:rPr>
                <w:rFonts w:ascii="仿宋_GB2312" w:eastAsia="仿宋_GB2312" w:hAnsi="Tahoma" w:cs="Tahoma" w:hint="eastAsia"/>
                <w:color w:val="000000"/>
                <w:kern w:val="0"/>
                <w:sz w:val="22"/>
              </w:rPr>
              <w:br/>
            </w:r>
            <w:r w:rsidRPr="0004355D">
              <w:rPr>
                <w:rFonts w:ascii="仿宋_GB2312" w:eastAsia="仿宋_GB2312" w:hAnsi="宋体" w:cs="Tahoma" w:hint="eastAsia"/>
                <w:color w:val="000000"/>
                <w:kern w:val="0"/>
                <w:sz w:val="22"/>
              </w:rPr>
              <w:t>答辩</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3009123011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高海况下海上极小目标探测和跟踪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4001121011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卫星电离层闪烁指数测量及对卫星导航定位的分析修正</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13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5001011011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二维金属硫族化物用于有害气体敏感性测试</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6003101011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基于激光同步编码的光学跟踪基站</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6004101011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近炸天线与卫星天线一体化设计</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6005123011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适用于有限空间的、支持高速数据读写的国产化大容量存储体</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6006124011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大动态无线电测距技术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6007124011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新一代编码脉冲提取技术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6008051011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宽带高灵敏度微波探测器加工及集成</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前三名达到指标要求可进入采购流程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7001072011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面向有机粉体材料的气凝胶包覆/掺杂改性技术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7002072011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超高比功率锂离子电池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7003072011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锂硫电池与锂氟化碳电池用全碳集流体技术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7004072011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高浓度氨氮废水达标排放技术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前三名达到指标进入采购流程定制研发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7007101011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特种车辆超高强铝合金履带板制造技术研究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现场</w:t>
            </w:r>
            <w:r w:rsidRPr="0004355D">
              <w:rPr>
                <w:rFonts w:ascii="仿宋_GB2312" w:eastAsia="仿宋_GB2312" w:hAnsi="Tahoma" w:cs="Tahoma" w:hint="eastAsia"/>
                <w:color w:val="000000"/>
                <w:kern w:val="0"/>
                <w:sz w:val="22"/>
              </w:rPr>
              <w:br/>
              <w:t>答辩</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7008101011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关于提高钛合金焊接接头疲劳性能的研究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7009101011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硬质阳极氧化铝合金阀芯精密制造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7010101011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超高真空用多层共烧结陶瓷基座</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28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7011101011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新能源重卡动力总成悬置系统研究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现场</w:t>
            </w:r>
            <w:r w:rsidRPr="0004355D">
              <w:rPr>
                <w:rFonts w:ascii="仿宋_GB2312" w:eastAsia="仿宋_GB2312" w:hAnsi="Tahoma" w:cs="Tahoma" w:hint="eastAsia"/>
                <w:color w:val="000000"/>
                <w:kern w:val="0"/>
                <w:sz w:val="22"/>
              </w:rPr>
              <w:br/>
              <w:t>答辩</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7012071011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无人机用高能量密度耐低温电池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7013071011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高能量密度一次电池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7014071011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微波多目标动态无线传能系统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7015071011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高效激光电池组件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7016071011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轻量化磁耦合无线充电系统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7017071011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距离自适应磁耦合无线充电系统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7018071011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一对多静态磁耦合无线充电系统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7019071011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功率器件轻量化散热技术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8004111011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飞机仪表信息的视频图像模式识别技术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8005111011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基于智能算法的复杂外形飞机流场空间高精度网格自动生成技术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8006111011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领域知识图谱构建及应用关键技术研究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8007124011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智能人数分析统计技术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技术配套</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1001121012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碳基电容发动机启动电源</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1002121012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燃气轮机技术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3001121012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基于智能感知和V2X通信的车路协同技术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3002122012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自主可控的通用、智能、精密、</w:t>
            </w:r>
            <w:r w:rsidRPr="0004355D">
              <w:rPr>
                <w:rFonts w:ascii="仿宋_GB2312" w:eastAsia="仿宋_GB2312" w:hAnsi="Tahoma" w:cs="Tahoma" w:hint="eastAsia"/>
                <w:color w:val="000000"/>
                <w:kern w:val="0"/>
                <w:sz w:val="22"/>
              </w:rPr>
              <w:lastRenderedPageBreak/>
              <w:t>集成化工业底层控制系统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45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3008124012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新型坦克用高效、低阻、免维护发动机进气净化系统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4002122012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低轨卫星物联网星座</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6001121012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网络安全威胁溯源与预警平台</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6002122012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基于自主可控硬件平台设计的公共网络隐蔽安全传输与增强安全隔离防御技术产品</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49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7005121012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框架圆风力发电机组技术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7006121012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清洁能源智慧杆</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8001121012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庚图地理与态势信息系统V7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研发共建新研发、生产实体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8002122012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三维激光雷达技术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8003123012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基于软件定义架构的可信溯源网络技术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9001121012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甲状腺及肺计数器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9002122012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高灵敏原子磁力梯度仪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2020.9.30</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1003131021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50～100kW级航空用起动发电机研制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1004131021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磁力浮动式主动间隙控制结构设计</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1005131021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电动组合燃油泵</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1006131021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特种试验平台减振降噪等附属属性设计方法及规范</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技术配套</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60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1007131021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航空发动机安装边泄露测试</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列入优质供应商库、前3名达到指标要求可进入采购流程、联合研发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1008131021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基于液压驱动的高温引气转换装置</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1009131021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具复杂内腔的带群孔结构的内孔孔边表面处理需求</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1010131021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空气系统高温高压截止阀产品</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1011132021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单合金-双组织双性能盘梯度热处理技术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1012132021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超声振动辅助加工宏观特征对陶瓷基复合材料涡轮外环构件环境障涂层剪切强度的影响</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1013133021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铝合金熔模精密铸造易清除陶瓷芯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1014133021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精铸镁合金型壳工艺技术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1015133021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镁、铝合金铸件复杂管路芯成型技术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1016133021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镁合金低压浇注充型稳定性研究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1017133021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铝镁合金热处理防变形技术研究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1018133021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镁合金喷墨打印砂芯高温强度强化涂料</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1019133021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3D打印用低熔点、低成本模型材料制备技术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1020134021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高压、高速动密封结构设计</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w:t>
            </w:r>
            <w:r w:rsidRPr="0004355D">
              <w:rPr>
                <w:rFonts w:ascii="仿宋_GB2312" w:eastAsia="仿宋_GB2312" w:hAnsi="Tahoma" w:cs="Tahoma" w:hint="eastAsia"/>
                <w:color w:val="000000"/>
                <w:kern w:val="0"/>
                <w:sz w:val="22"/>
              </w:rPr>
              <w:lastRenderedPageBreak/>
              <w:t>求可进入采购流程、联合研发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74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1021134021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滑动轴承多场耦合仿真及测试</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1022134021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液压系统高强耐热铝合金及成型复杂壳体应用研究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列入优质供应商库、前3名达到指标要求可进入采购流程、联合研发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2010101021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大载质比、高精度、快速响应智能云台</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技术配套</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2011101021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卫星拒止条件下的无人车自主导航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2012101021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无人机探测定位技术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2013101021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基于协同控制的地面多无人平台全区域覆盖搜索技术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3011135021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零件损伤快速扫描建模与修复轨迹快速自动编程系统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3012135021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真空环境金属直接沉积增材制件尺寸形状在线检测装置</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3013135021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高温金属表面实时成像系统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技术改造、技术配套</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5002141021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w:t>
            </w:r>
            <w:proofErr w:type="spellStart"/>
            <w:r w:rsidRPr="0004355D">
              <w:rPr>
                <w:rFonts w:ascii="仿宋_GB2312" w:eastAsia="仿宋_GB2312" w:hAnsi="Tahoma" w:cs="Tahoma" w:hint="eastAsia"/>
                <w:color w:val="000000"/>
                <w:kern w:val="0"/>
                <w:sz w:val="22"/>
              </w:rPr>
              <w:t>SiPM</w:t>
            </w:r>
            <w:proofErr w:type="spellEnd"/>
            <w:r w:rsidRPr="0004355D">
              <w:rPr>
                <w:rFonts w:ascii="仿宋_GB2312" w:eastAsia="仿宋_GB2312" w:hAnsi="Tahoma" w:cs="Tahoma" w:hint="eastAsia"/>
                <w:color w:val="000000"/>
                <w:kern w:val="0"/>
                <w:sz w:val="22"/>
              </w:rPr>
              <w:t>的大面积β探测器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5003162021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特种放射性钠火防护服</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6009141021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基于人工智能的内网业务异常实时检测技术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6012101021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无线网络攻防技术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6013081021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移动终端应用自动化安全分析评估</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6014081021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计算机接口安全防护机制研究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6015081021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移动终端安全登录技术安全评</w:t>
            </w:r>
            <w:r w:rsidRPr="0004355D">
              <w:rPr>
                <w:rFonts w:ascii="仿宋_GB2312" w:eastAsia="仿宋_GB2312" w:hAnsi="Tahoma" w:cs="Tahoma" w:hint="eastAsia"/>
                <w:color w:val="000000"/>
                <w:kern w:val="0"/>
                <w:sz w:val="22"/>
              </w:rPr>
              <w:lastRenderedPageBreak/>
              <w:t>估</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90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6016081021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网络摄像头安全检测技术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6017081021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图像隐写及检测分析对抗</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6018081021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无感录像干扰技术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6019081021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无感录音干扰技术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6020081021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金属探测设备检测能力分析</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6021081021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微小型存储技术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6022081021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复杂噪声环境下的便携式录音技术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6023081021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家用无线路由器安全检测</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6024081021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智能电视安全检测</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6025081021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智能音箱安全检测技术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6026081021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计算机登录权限安全检测</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6027081021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室内空间定位技术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6028081021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门禁系统安全性测试</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6029081021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电子设备安全检测技术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6030081021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计算机镜像速度比测</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6031184021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高清视频图像处理SOC</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6032185021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复合材料制造过程仿真技术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7020141021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不同金属材料焊接快速温度变化密封的可靠性</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7020141021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高温合金熔炼用氧化铝坩埚</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7028135021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精密铸造用填充蜡料</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7029135021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高温合金精密铸造用锆英粉</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前3名达到指标要求可进入采购流程</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7031135021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大工作半径轻型协作机器人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w:t>
            </w:r>
            <w:r w:rsidRPr="0004355D">
              <w:rPr>
                <w:rFonts w:ascii="仿宋_GB2312" w:eastAsia="仿宋_GB2312" w:hAnsi="Tahoma" w:cs="Tahoma" w:hint="eastAsia"/>
                <w:color w:val="000000"/>
                <w:kern w:val="0"/>
                <w:sz w:val="22"/>
              </w:rPr>
              <w:lastRenderedPageBreak/>
              <w:t>求可进入采购流程、定制研发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112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7032135021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钛合金精密铸造用立体光刻（SLA）3D打印陶瓷型芯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列入优质供应商库、前3名达到指标要求可进入采购流程、定制研发、联合研发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7033135021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GH4169合金返回料再生利用生产技术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7034135021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基于光固化3D打印的陶瓷型芯制备技术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定制研发、联合研发、技术改造</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7035071021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高效薄膜太阳能电池</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7036071021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固态储氢材料</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7042081021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近红外激光照射告警技术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7043081021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纸质文件防复印技术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119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7044081021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柔性可穿戴储能技术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7045081021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微小型电池技术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7046182021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高压高速液压泵摩擦副材料技术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8010101021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多源异构传感器信息分布式在线融合技术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8011081021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事件自动分类聚类算法</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8012081021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多源异构网页内容自适应解析</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8013081021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基于脑电信号的身份识别</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9007128021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低能β射线探测器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9010101021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基于蓝牙5.1的室内定位技术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128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9011101021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室内爬楼、救援无人车</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129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9012081021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疑难生物痕迹快速可视化提取技术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9013081021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小型无线电磁信号检测设备</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9014081021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传真机安全检测</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9015081021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小型化手持式高清红外热成像仪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9016181021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软铝波导器件波导结构棱边精密去毛刺技术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列入优质供应商库、联合研发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9017182021</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高灵敏度硅压阻式压力传感器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是</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定制研发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技术难题类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1023129022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转子增压式燃气轮机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2006141022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栓系无人机系统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2007126022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矿用无人驾驶防爆无轨胶轮</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2008126022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无人机视觉导航系统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139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2009126022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智能导航检测系统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75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3010126022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大面阵人体体温快速检测仪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3014129022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多频三维合成孔径成像声呐系统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3015185022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基于多源感知与自主控制的机器人智能精整系统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6010129022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一种二极和三极插脚可切换的移动通信终端电源适配器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6011129022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基于图像识别技术的安防系统</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委托研发、共建新研发、生产实体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145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6033184022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24端口ARINC664交换引擎芯片</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技术转让、联合开发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7021127022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热等静压技术在增材制造领域后续处理中的应用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联合开发、委托研发、共建新研发、生产实体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7022128022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固态无机电致变色智能玻璃</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7023161022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新型中子吸收体材料</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149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7024129022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金属凝胶材料的研发及产业化</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联合开发、委托研发、委托团队、专家长期技术服务、共建生产实体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7025129022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碳化硅凝胶的研发及产业化</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联合开发，委托研发，委托团队、专家长期技术服务，共建生产实体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7026129022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新型冠状病毒中和抗体产品研发生产</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联合开发、委托研发、委托团队、专家长期技术服务、共建生产实体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7030135022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石墨烯铝导线</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联合开发、共建生产实体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7037128022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对位芳纶纳米纤维及其应用</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7038129022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防疫专用有害气体脱除机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7039129022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果蔬清洗保鲜离子交换剂</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7040129022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石墨烯凝胶材料的研发及产业化</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联合开发、委托研发、委托团队、专家长期技术服务、共建新研发、生产实体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7041129022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冷库保鲜用有害气体脱除机</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7047183022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短切碳纤维衰减特性测量技术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159</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7048183022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锦丝材料耐温性能研究</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160</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8008161022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健康社区交互智慧运动健身设施</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联合开发、委托团队、专家长期技术服务、共建新研发、生产实体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161</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8009125022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实物三维建模通用解决方案</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委托研发、共建新研发、生产实体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162</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9003126022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饵弹快速精确调姿技术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lastRenderedPageBreak/>
              <w:t>163</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9004126022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增量式磁强计</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技术入股、联合开发、委托研发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164</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9005171022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红外偏振光治疗仪</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165</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9006171022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婴儿培养箱</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技术转让、技术入股</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166</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9008128022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500米口径球面射电望远镜（FAST）防雷技术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联合开发</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167</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9009129022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宋体" w:cs="Tahoma" w:hint="eastAsia"/>
                <w:color w:val="000000"/>
                <w:kern w:val="0"/>
                <w:sz w:val="22"/>
              </w:rPr>
            </w:pPr>
            <w:r w:rsidRPr="0004355D">
              <w:rPr>
                <w:rFonts w:ascii="仿宋_GB2312" w:eastAsia="仿宋_GB2312" w:hAnsi="宋体" w:cs="Tahoma" w:hint="eastAsia"/>
                <w:color w:val="000000"/>
                <w:kern w:val="0"/>
                <w:sz w:val="22"/>
              </w:rPr>
              <w:t>远洋舰船舱室蔬菜气雾栽培技术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宋体" w:cs="Tahoma" w:hint="eastAsia"/>
                <w:color w:val="000000"/>
                <w:kern w:val="0"/>
                <w:sz w:val="22"/>
              </w:rPr>
            </w:pPr>
            <w:r w:rsidRPr="0004355D">
              <w:rPr>
                <w:rFonts w:ascii="仿宋_GB2312" w:eastAsia="仿宋_GB2312" w:hAnsi="宋体" w:cs="Tahoma" w:hint="eastAsia"/>
                <w:color w:val="000000"/>
                <w:kern w:val="0"/>
                <w:sz w:val="22"/>
              </w:rPr>
              <w:t>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r w:rsidR="0004355D" w:rsidRPr="0004355D" w:rsidTr="0004355D">
        <w:trPr>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168</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9018183022</w:t>
            </w:r>
          </w:p>
        </w:tc>
        <w:tc>
          <w:tcPr>
            <w:tcW w:w="3260"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基于3D打印的作动产品设计与加工技术</w:t>
            </w:r>
          </w:p>
        </w:tc>
        <w:tc>
          <w:tcPr>
            <w:tcW w:w="1418"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否</w:t>
            </w:r>
          </w:p>
        </w:tc>
        <w:tc>
          <w:tcPr>
            <w:tcW w:w="3969"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宋体" w:cs="Tahoma" w:hint="eastAsia"/>
                <w:color w:val="000000"/>
                <w:kern w:val="0"/>
                <w:sz w:val="22"/>
              </w:rPr>
            </w:pPr>
            <w:r w:rsidRPr="0004355D">
              <w:rPr>
                <w:rFonts w:ascii="仿宋_GB2312" w:eastAsia="仿宋_GB2312" w:hAnsi="宋体" w:cs="Tahoma" w:hint="eastAsia"/>
                <w:color w:val="000000"/>
                <w:kern w:val="0"/>
                <w:sz w:val="22"/>
              </w:rPr>
              <w:t>技术转让、联合开发、共建新研发、生产实体</w:t>
            </w:r>
          </w:p>
        </w:tc>
        <w:tc>
          <w:tcPr>
            <w:tcW w:w="1417"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2020.10.15</w:t>
            </w:r>
          </w:p>
        </w:tc>
        <w:tc>
          <w:tcPr>
            <w:tcW w:w="1543"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jc w:val="center"/>
              <w:rPr>
                <w:rFonts w:ascii="仿宋_GB2312" w:eastAsia="仿宋_GB2312" w:hAnsi="Tahoma" w:cs="Tahoma" w:hint="eastAsia"/>
                <w:color w:val="000000"/>
                <w:kern w:val="0"/>
                <w:sz w:val="22"/>
              </w:rPr>
            </w:pPr>
            <w:r w:rsidRPr="0004355D">
              <w:rPr>
                <w:rFonts w:ascii="仿宋_GB2312" w:eastAsia="仿宋_GB2312" w:hAnsi="Tahoma" w:cs="Tahoma" w:hint="eastAsia"/>
                <w:color w:val="000000"/>
                <w:kern w:val="0"/>
                <w:sz w:val="22"/>
              </w:rPr>
              <w:t>成果推广类</w:t>
            </w:r>
          </w:p>
        </w:tc>
        <w:tc>
          <w:tcPr>
            <w:tcW w:w="474" w:type="dxa"/>
            <w:tcBorders>
              <w:top w:val="nil"/>
              <w:left w:val="nil"/>
              <w:bottom w:val="single" w:sz="4" w:space="0" w:color="auto"/>
              <w:right w:val="single" w:sz="4" w:space="0" w:color="auto"/>
            </w:tcBorders>
            <w:shd w:val="clear" w:color="auto" w:fill="auto"/>
            <w:noWrap/>
            <w:vAlign w:val="center"/>
            <w:hideMark/>
          </w:tcPr>
          <w:p w:rsidR="0004355D" w:rsidRPr="0004355D" w:rsidRDefault="0004355D" w:rsidP="0004355D">
            <w:pPr>
              <w:widowControl/>
              <w:rPr>
                <w:rFonts w:ascii="仿宋_GB2312" w:eastAsia="仿宋_GB2312" w:hAnsi="Tahoma" w:cs="Tahoma" w:hint="eastAsia"/>
                <w:color w:val="000000"/>
                <w:kern w:val="0"/>
                <w:sz w:val="22"/>
              </w:rPr>
            </w:pPr>
          </w:p>
        </w:tc>
      </w:tr>
    </w:tbl>
    <w:p w:rsidR="0004355D" w:rsidRPr="0004355D" w:rsidRDefault="0004355D" w:rsidP="0004355D">
      <w:pPr>
        <w:jc w:val="center"/>
        <w:rPr>
          <w:rFonts w:ascii="方正小标宋简体" w:eastAsia="方正小标宋简体" w:hint="eastAsia"/>
          <w:sz w:val="30"/>
          <w:szCs w:val="30"/>
        </w:rPr>
      </w:pPr>
    </w:p>
    <w:p w:rsidR="0004355D" w:rsidRPr="0004355D" w:rsidRDefault="0004355D" w:rsidP="0004355D">
      <w:pPr>
        <w:jc w:val="left"/>
        <w:rPr>
          <w:rFonts w:ascii="方正小标宋简体" w:eastAsia="方正小标宋简体" w:hint="eastAsia"/>
          <w:sz w:val="30"/>
          <w:szCs w:val="30"/>
        </w:rPr>
      </w:pPr>
    </w:p>
    <w:sectPr w:rsidR="0004355D" w:rsidRPr="0004355D" w:rsidSect="0004355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55D"/>
    <w:rsid w:val="0004355D"/>
    <w:rsid w:val="00110865"/>
    <w:rsid w:val="002339F4"/>
    <w:rsid w:val="004606A8"/>
    <w:rsid w:val="00861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7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4355D"/>
  </w:style>
  <w:style w:type="paragraph" w:styleId="a3">
    <w:name w:val="Balloon Text"/>
    <w:basedOn w:val="a"/>
    <w:link w:val="Char"/>
    <w:uiPriority w:val="99"/>
    <w:semiHidden/>
    <w:unhideWhenUsed/>
    <w:rsid w:val="0004355D"/>
    <w:pPr>
      <w:widowControl/>
      <w:adjustRightInd w:val="0"/>
      <w:snapToGrid w:val="0"/>
      <w:jc w:val="left"/>
    </w:pPr>
    <w:rPr>
      <w:rFonts w:ascii="Tahoma" w:eastAsia="微软雅黑" w:hAnsi="Tahoma"/>
      <w:kern w:val="0"/>
      <w:sz w:val="18"/>
      <w:szCs w:val="18"/>
    </w:rPr>
  </w:style>
  <w:style w:type="character" w:customStyle="1" w:styleId="Char">
    <w:name w:val="批注框文本 Char"/>
    <w:basedOn w:val="a0"/>
    <w:link w:val="a3"/>
    <w:uiPriority w:val="99"/>
    <w:semiHidden/>
    <w:rsid w:val="0004355D"/>
    <w:rPr>
      <w:rFonts w:ascii="Tahoma" w:eastAsia="微软雅黑" w:hAnsi="Tahoma"/>
      <w:kern w:val="0"/>
      <w:sz w:val="18"/>
      <w:szCs w:val="18"/>
    </w:rPr>
  </w:style>
  <w:style w:type="paragraph" w:styleId="a4">
    <w:name w:val="header"/>
    <w:basedOn w:val="a"/>
    <w:link w:val="Char0"/>
    <w:uiPriority w:val="99"/>
    <w:semiHidden/>
    <w:unhideWhenUsed/>
    <w:rsid w:val="0004355D"/>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4"/>
    <w:uiPriority w:val="99"/>
    <w:semiHidden/>
    <w:rsid w:val="0004355D"/>
    <w:rPr>
      <w:rFonts w:ascii="Tahoma" w:eastAsia="微软雅黑" w:hAnsi="Tahoma"/>
      <w:kern w:val="0"/>
      <w:sz w:val="18"/>
      <w:szCs w:val="18"/>
    </w:rPr>
  </w:style>
  <w:style w:type="paragraph" w:styleId="a5">
    <w:name w:val="footer"/>
    <w:basedOn w:val="a"/>
    <w:link w:val="Char1"/>
    <w:uiPriority w:val="99"/>
    <w:semiHidden/>
    <w:unhideWhenUsed/>
    <w:rsid w:val="0004355D"/>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1">
    <w:name w:val="页脚 Char"/>
    <w:basedOn w:val="a0"/>
    <w:link w:val="a5"/>
    <w:uiPriority w:val="99"/>
    <w:semiHidden/>
    <w:rsid w:val="0004355D"/>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2020-09-23T02:33:00Z</dcterms:created>
  <dcterms:modified xsi:type="dcterms:W3CDTF">2020-09-23T02:37:00Z</dcterms:modified>
</cp:coreProperties>
</file>